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921"/>
        <w:tblW w:w="10307" w:type="dxa"/>
        <w:tblLook w:val="04A0" w:firstRow="1" w:lastRow="0" w:firstColumn="1" w:lastColumn="0" w:noHBand="0" w:noVBand="1"/>
      </w:tblPr>
      <w:tblGrid>
        <w:gridCol w:w="5513"/>
        <w:gridCol w:w="4794"/>
      </w:tblGrid>
      <w:tr w:rsidR="00897F9C" w:rsidRPr="001A14A4" w14:paraId="411C61D8" w14:textId="77777777" w:rsidTr="00897F9C">
        <w:trPr>
          <w:trHeight w:val="420"/>
        </w:trPr>
        <w:tc>
          <w:tcPr>
            <w:tcW w:w="10307" w:type="dxa"/>
            <w:gridSpan w:val="2"/>
            <w:vAlign w:val="center"/>
          </w:tcPr>
          <w:p w14:paraId="6EFB7DF7" w14:textId="7921E142" w:rsidR="00897F9C" w:rsidRPr="001A14A4" w:rsidRDefault="00897F9C" w:rsidP="005F0303">
            <w:pPr>
              <w:autoSpaceDE w:val="0"/>
              <w:autoSpaceDN w:val="0"/>
              <w:adjustRightInd w:val="0"/>
              <w:spacing w:after="0" w:line="240" w:lineRule="auto"/>
              <w:ind w:left="-110"/>
              <w:jc w:val="center"/>
              <w:rPr>
                <w:rFonts w:asciiTheme="minorHAnsi" w:eastAsiaTheme="minorHAnsi" w:hAnsiTheme="minorHAnsi" w:cstheme="minorHAnsi"/>
              </w:rPr>
            </w:pPr>
            <w:r w:rsidRPr="001A14A4">
              <w:rPr>
                <w:rFonts w:asciiTheme="minorHAnsi" w:eastAsiaTheme="minorHAnsi" w:hAnsiTheme="minorHAnsi" w:cstheme="minorHAnsi"/>
                <w:b/>
                <w:bCs/>
              </w:rPr>
              <w:t xml:space="preserve">Job Description – </w:t>
            </w:r>
            <w:r w:rsidR="0084603C" w:rsidRPr="001A14A4">
              <w:rPr>
                <w:rFonts w:asciiTheme="minorHAnsi" w:eastAsiaTheme="minorHAnsi" w:hAnsiTheme="minorHAnsi" w:cstheme="minorHAnsi"/>
                <w:b/>
                <w:bCs/>
              </w:rPr>
              <w:t>Finance Assistant</w:t>
            </w:r>
          </w:p>
        </w:tc>
      </w:tr>
      <w:tr w:rsidR="00897F9C" w:rsidRPr="001A14A4" w14:paraId="462D4F43" w14:textId="77777777" w:rsidTr="00E276F5">
        <w:trPr>
          <w:trHeight w:val="687"/>
        </w:trPr>
        <w:tc>
          <w:tcPr>
            <w:tcW w:w="5513" w:type="dxa"/>
          </w:tcPr>
          <w:p w14:paraId="78E271B5" w14:textId="77777777" w:rsidR="00897F9C" w:rsidRPr="001A14A4" w:rsidRDefault="00897F9C" w:rsidP="0009286F">
            <w:pPr>
              <w:spacing w:after="0" w:line="240" w:lineRule="auto"/>
              <w:jc w:val="both"/>
              <w:rPr>
                <w:rFonts w:asciiTheme="minorHAnsi" w:eastAsiaTheme="minorHAnsi" w:hAnsiTheme="minorHAnsi" w:cstheme="minorHAnsi"/>
              </w:rPr>
            </w:pPr>
            <w:r w:rsidRPr="001A14A4">
              <w:rPr>
                <w:rFonts w:asciiTheme="minorHAnsi" w:eastAsiaTheme="minorHAnsi" w:hAnsiTheme="minorHAnsi" w:cstheme="minorHAnsi"/>
              </w:rPr>
              <w:t>Job Holder Signature:</w:t>
            </w:r>
          </w:p>
          <w:p w14:paraId="53FB204C" w14:textId="77777777" w:rsidR="00897F9C" w:rsidRPr="001A14A4" w:rsidRDefault="00897F9C" w:rsidP="0009286F">
            <w:pPr>
              <w:spacing w:after="0" w:line="240" w:lineRule="auto"/>
              <w:jc w:val="both"/>
              <w:rPr>
                <w:rFonts w:asciiTheme="minorHAnsi" w:eastAsiaTheme="minorHAnsi" w:hAnsiTheme="minorHAnsi" w:cstheme="minorHAnsi"/>
              </w:rPr>
            </w:pPr>
          </w:p>
        </w:tc>
        <w:tc>
          <w:tcPr>
            <w:tcW w:w="4794" w:type="dxa"/>
          </w:tcPr>
          <w:p w14:paraId="6412F426" w14:textId="77777777" w:rsidR="00897F9C" w:rsidRPr="001A14A4" w:rsidRDefault="00897F9C" w:rsidP="0009286F">
            <w:pPr>
              <w:spacing w:after="0" w:line="240" w:lineRule="auto"/>
              <w:jc w:val="both"/>
              <w:rPr>
                <w:rFonts w:asciiTheme="minorHAnsi" w:eastAsiaTheme="minorHAnsi" w:hAnsiTheme="minorHAnsi" w:cstheme="minorHAnsi"/>
              </w:rPr>
            </w:pPr>
            <w:r w:rsidRPr="001A14A4">
              <w:rPr>
                <w:rFonts w:asciiTheme="minorHAnsi" w:eastAsiaTheme="minorHAnsi" w:hAnsiTheme="minorHAnsi" w:cstheme="minorHAnsi"/>
              </w:rPr>
              <w:t>Manager Signature:</w:t>
            </w:r>
          </w:p>
        </w:tc>
      </w:tr>
      <w:tr w:rsidR="00897F9C" w:rsidRPr="001A14A4" w14:paraId="73134763" w14:textId="77777777" w:rsidTr="00897F9C">
        <w:tc>
          <w:tcPr>
            <w:tcW w:w="5513" w:type="dxa"/>
          </w:tcPr>
          <w:p w14:paraId="5346A809" w14:textId="77777777" w:rsidR="00897F9C" w:rsidRPr="001A14A4" w:rsidRDefault="00897F9C" w:rsidP="0009286F">
            <w:pPr>
              <w:spacing w:after="0" w:line="240" w:lineRule="auto"/>
              <w:jc w:val="both"/>
              <w:rPr>
                <w:rFonts w:asciiTheme="minorHAnsi" w:eastAsiaTheme="minorHAnsi" w:hAnsiTheme="minorHAnsi" w:cstheme="minorHAnsi"/>
              </w:rPr>
            </w:pPr>
            <w:r w:rsidRPr="001A14A4">
              <w:rPr>
                <w:rFonts w:asciiTheme="minorHAnsi" w:eastAsiaTheme="minorHAnsi" w:hAnsiTheme="minorHAnsi" w:cstheme="minorHAnsi"/>
              </w:rPr>
              <w:t>Date Signed:</w:t>
            </w:r>
          </w:p>
        </w:tc>
        <w:tc>
          <w:tcPr>
            <w:tcW w:w="4794" w:type="dxa"/>
          </w:tcPr>
          <w:p w14:paraId="58A95449" w14:textId="77777777" w:rsidR="00897F9C" w:rsidRPr="001A14A4" w:rsidRDefault="00897F9C" w:rsidP="0009286F">
            <w:pPr>
              <w:spacing w:after="0" w:line="240" w:lineRule="auto"/>
              <w:jc w:val="both"/>
              <w:rPr>
                <w:rFonts w:asciiTheme="minorHAnsi" w:eastAsiaTheme="minorHAnsi" w:hAnsiTheme="minorHAnsi" w:cstheme="minorHAnsi"/>
              </w:rPr>
            </w:pPr>
            <w:r w:rsidRPr="001A14A4">
              <w:rPr>
                <w:rFonts w:asciiTheme="minorHAnsi" w:eastAsiaTheme="minorHAnsi" w:hAnsiTheme="minorHAnsi" w:cstheme="minorHAnsi"/>
              </w:rPr>
              <w:t>Date Signed:</w:t>
            </w:r>
          </w:p>
        </w:tc>
      </w:tr>
    </w:tbl>
    <w:p w14:paraId="5CB08CBF" w14:textId="77777777" w:rsidR="000B1848" w:rsidRPr="001A14A4" w:rsidRDefault="000B1848" w:rsidP="0009286F">
      <w:pPr>
        <w:autoSpaceDE w:val="0"/>
        <w:autoSpaceDN w:val="0"/>
        <w:adjustRightInd w:val="0"/>
        <w:spacing w:after="0" w:line="240" w:lineRule="auto"/>
        <w:jc w:val="both"/>
        <w:rPr>
          <w:rFonts w:asciiTheme="minorHAnsi" w:hAnsiTheme="minorHAnsi" w:cstheme="minorHAnsi"/>
          <w:b/>
          <w:bCs/>
        </w:rPr>
      </w:pPr>
    </w:p>
    <w:p w14:paraId="4F5FD3C8" w14:textId="48616D72" w:rsidR="0028017A" w:rsidRPr="001A14A4" w:rsidRDefault="0028017A" w:rsidP="0009286F">
      <w:pPr>
        <w:autoSpaceDE w:val="0"/>
        <w:autoSpaceDN w:val="0"/>
        <w:adjustRightInd w:val="0"/>
        <w:spacing w:after="0" w:line="240" w:lineRule="auto"/>
        <w:jc w:val="both"/>
        <w:rPr>
          <w:rFonts w:asciiTheme="minorHAnsi" w:hAnsiTheme="minorHAnsi" w:cstheme="minorHAnsi"/>
          <w:b/>
          <w:bCs/>
        </w:rPr>
      </w:pPr>
      <w:r w:rsidRPr="001A14A4">
        <w:rPr>
          <w:rFonts w:asciiTheme="minorHAnsi" w:hAnsiTheme="minorHAnsi" w:cstheme="minorHAnsi"/>
          <w:b/>
          <w:bCs/>
        </w:rPr>
        <w:t>Job Description</w:t>
      </w:r>
    </w:p>
    <w:p w14:paraId="5A026397" w14:textId="294F7787" w:rsidR="00906EA6" w:rsidRPr="001A14A4" w:rsidRDefault="0084603C" w:rsidP="0009286F">
      <w:pPr>
        <w:jc w:val="both"/>
      </w:pPr>
      <w:r w:rsidRPr="001A14A4">
        <w:t>The Finance Assistant will provide financial support to the affiliate.  The role will upload and post sales invoices, purchase invoices, expenses, credit cards and petty cash processing.  Reconcile stock, assets and customer statements.  Support in year end audit stocktakes</w:t>
      </w:r>
      <w:r w:rsidR="004B0941" w:rsidRPr="001A14A4">
        <w:t xml:space="preserve"> and Corporation tax calculations.  Manage and run payroll processes.</w:t>
      </w:r>
    </w:p>
    <w:p w14:paraId="59A59531" w14:textId="28B372E5" w:rsidR="0028017A" w:rsidRPr="001A14A4" w:rsidRDefault="0028017A" w:rsidP="0009286F">
      <w:pPr>
        <w:autoSpaceDE w:val="0"/>
        <w:autoSpaceDN w:val="0"/>
        <w:adjustRightInd w:val="0"/>
        <w:spacing w:after="0" w:line="240" w:lineRule="auto"/>
        <w:jc w:val="both"/>
        <w:rPr>
          <w:rFonts w:asciiTheme="minorHAnsi" w:hAnsiTheme="minorHAnsi" w:cstheme="minorHAnsi"/>
          <w:b/>
          <w:bCs/>
        </w:rPr>
      </w:pPr>
      <w:r w:rsidRPr="001A14A4">
        <w:rPr>
          <w:rFonts w:asciiTheme="minorHAnsi" w:hAnsiTheme="minorHAnsi" w:cstheme="minorHAnsi"/>
          <w:b/>
          <w:bCs/>
        </w:rPr>
        <w:t>Responsibilities</w:t>
      </w:r>
    </w:p>
    <w:p w14:paraId="3D650F82" w14:textId="54BBA397" w:rsidR="000016CA" w:rsidRPr="001A14A4" w:rsidRDefault="004B0941" w:rsidP="0009286F">
      <w:pPr>
        <w:pStyle w:val="ListParagraph"/>
        <w:numPr>
          <w:ilvl w:val="0"/>
          <w:numId w:val="8"/>
        </w:numPr>
        <w:jc w:val="both"/>
      </w:pPr>
      <w:r w:rsidRPr="001A14A4">
        <w:t>Manage monthly transactions</w:t>
      </w:r>
    </w:p>
    <w:p w14:paraId="116B8D5B" w14:textId="1A281640" w:rsidR="00584266" w:rsidRDefault="004B0941" w:rsidP="0009286F">
      <w:pPr>
        <w:pStyle w:val="ListParagraph"/>
        <w:numPr>
          <w:ilvl w:val="0"/>
          <w:numId w:val="8"/>
        </w:numPr>
        <w:jc w:val="both"/>
      </w:pPr>
      <w:r w:rsidRPr="001A14A4">
        <w:t xml:space="preserve">Upload </w:t>
      </w:r>
      <w:r w:rsidR="00584266">
        <w:t>sales invoices to AP systems e.g. Ariba, Taulia and Tungsten</w:t>
      </w:r>
    </w:p>
    <w:p w14:paraId="3D7FB9DD" w14:textId="11DD4225" w:rsidR="004B0941" w:rsidRPr="00581438" w:rsidRDefault="00584266" w:rsidP="0009286F">
      <w:pPr>
        <w:pStyle w:val="ListParagraph"/>
        <w:numPr>
          <w:ilvl w:val="0"/>
          <w:numId w:val="8"/>
        </w:numPr>
        <w:jc w:val="both"/>
      </w:pPr>
      <w:r w:rsidRPr="00581438">
        <w:t>P</w:t>
      </w:r>
      <w:r w:rsidR="004B0941" w:rsidRPr="00581438">
        <w:t xml:space="preserve">ost sales invoices using </w:t>
      </w:r>
      <w:r w:rsidR="00581438" w:rsidRPr="00581438">
        <w:t>D</w:t>
      </w:r>
      <w:r w:rsidR="00581438">
        <w:t>ATEV</w:t>
      </w:r>
    </w:p>
    <w:p w14:paraId="4749A314" w14:textId="2C36FCD5" w:rsidR="004B0941" w:rsidRPr="001A14A4" w:rsidRDefault="004B0941" w:rsidP="0009286F">
      <w:pPr>
        <w:pStyle w:val="ListParagraph"/>
        <w:numPr>
          <w:ilvl w:val="0"/>
          <w:numId w:val="8"/>
        </w:numPr>
        <w:jc w:val="both"/>
      </w:pPr>
      <w:r w:rsidRPr="001A14A4">
        <w:t>Post purchase invoices, expenses, credit card transactions</w:t>
      </w:r>
      <w:r w:rsidR="00584266">
        <w:t>, bank accounts</w:t>
      </w:r>
      <w:r w:rsidRPr="001A14A4">
        <w:t xml:space="preserve"> and petty cash</w:t>
      </w:r>
    </w:p>
    <w:p w14:paraId="563A2364" w14:textId="61AADD65" w:rsidR="001A14A4" w:rsidRPr="001A14A4" w:rsidRDefault="001A14A4" w:rsidP="0009286F">
      <w:pPr>
        <w:pStyle w:val="ListParagraph"/>
        <w:numPr>
          <w:ilvl w:val="0"/>
          <w:numId w:val="8"/>
        </w:numPr>
        <w:jc w:val="both"/>
      </w:pPr>
      <w:r w:rsidRPr="001A14A4">
        <w:t>Credit control</w:t>
      </w:r>
    </w:p>
    <w:p w14:paraId="783D1807" w14:textId="5A7ABEE3" w:rsidR="00B155A2" w:rsidRDefault="00B155A2" w:rsidP="0009286F">
      <w:pPr>
        <w:pStyle w:val="ListParagraph"/>
        <w:numPr>
          <w:ilvl w:val="0"/>
          <w:numId w:val="8"/>
        </w:numPr>
        <w:jc w:val="both"/>
      </w:pPr>
      <w:r>
        <w:t>Manage all reconciliation processes – stock, fixed assets, upfront receipts and payments, debtors and creditors</w:t>
      </w:r>
    </w:p>
    <w:p w14:paraId="007BFFBD" w14:textId="1A6A39EE" w:rsidR="004B0941" w:rsidRPr="001A14A4" w:rsidRDefault="004B0941" w:rsidP="0009286F">
      <w:pPr>
        <w:pStyle w:val="ListParagraph"/>
        <w:numPr>
          <w:ilvl w:val="0"/>
          <w:numId w:val="8"/>
        </w:numPr>
        <w:jc w:val="both"/>
      </w:pPr>
      <w:r w:rsidRPr="001A14A4">
        <w:t>Assisting in the monthly accounts to agreed deadlines</w:t>
      </w:r>
    </w:p>
    <w:p w14:paraId="1AADAF0C" w14:textId="0F9F7F74" w:rsidR="004B0941" w:rsidRPr="001A14A4" w:rsidRDefault="004B0941" w:rsidP="0009286F">
      <w:pPr>
        <w:pStyle w:val="ListParagraph"/>
        <w:numPr>
          <w:ilvl w:val="0"/>
          <w:numId w:val="8"/>
        </w:numPr>
        <w:jc w:val="both"/>
      </w:pPr>
      <w:r w:rsidRPr="001A14A4">
        <w:t>Prepare accruals for approval</w:t>
      </w:r>
    </w:p>
    <w:p w14:paraId="74E949FF" w14:textId="53510123" w:rsidR="004B0941" w:rsidRDefault="004B0941" w:rsidP="0009286F">
      <w:pPr>
        <w:pStyle w:val="ListParagraph"/>
        <w:numPr>
          <w:ilvl w:val="0"/>
          <w:numId w:val="8"/>
        </w:numPr>
        <w:jc w:val="both"/>
      </w:pPr>
      <w:r w:rsidRPr="001A14A4">
        <w:t>Accounting for fixed assets, including additions, disposals and depreciation</w:t>
      </w:r>
    </w:p>
    <w:p w14:paraId="65A58849" w14:textId="4DF48BCD" w:rsidR="00B155A2" w:rsidRPr="000156D1" w:rsidRDefault="00B155A2" w:rsidP="0009286F">
      <w:pPr>
        <w:pStyle w:val="ListParagraph"/>
        <w:numPr>
          <w:ilvl w:val="0"/>
          <w:numId w:val="8"/>
        </w:numPr>
        <w:jc w:val="both"/>
      </w:pPr>
      <w:r w:rsidRPr="000156D1">
        <w:t>Manage VAT returns processes – VAT returns, EC sales list, Intrastat</w:t>
      </w:r>
      <w:r w:rsidR="002F482D" w:rsidRPr="000156D1">
        <w:t xml:space="preserve"> </w:t>
      </w:r>
    </w:p>
    <w:p w14:paraId="4DAA9484" w14:textId="4B1B46EB" w:rsidR="004B0941" w:rsidRDefault="004B0941" w:rsidP="0009286F">
      <w:pPr>
        <w:pStyle w:val="ListParagraph"/>
        <w:numPr>
          <w:ilvl w:val="0"/>
          <w:numId w:val="8"/>
        </w:numPr>
        <w:jc w:val="both"/>
      </w:pPr>
      <w:r w:rsidRPr="001A14A4">
        <w:t>Process intercompany transactions and reconcile intercompany accounts</w:t>
      </w:r>
    </w:p>
    <w:p w14:paraId="47FAE5FD" w14:textId="687FEBCB" w:rsidR="009A3C29" w:rsidRDefault="009A3C29" w:rsidP="0009286F">
      <w:pPr>
        <w:pStyle w:val="ListParagraph"/>
        <w:numPr>
          <w:ilvl w:val="0"/>
          <w:numId w:val="8"/>
        </w:numPr>
        <w:jc w:val="both"/>
      </w:pPr>
      <w:r>
        <w:t>Manage journals by posting, accruing and recharging</w:t>
      </w:r>
    </w:p>
    <w:p w14:paraId="0E85CB54" w14:textId="621F123B" w:rsidR="00B155A2" w:rsidRDefault="00B155A2" w:rsidP="0009286F">
      <w:pPr>
        <w:pStyle w:val="ListParagraph"/>
        <w:numPr>
          <w:ilvl w:val="0"/>
          <w:numId w:val="8"/>
        </w:numPr>
        <w:jc w:val="both"/>
      </w:pPr>
      <w:r>
        <w:t xml:space="preserve">Ensure </w:t>
      </w:r>
      <w:r w:rsidR="00063B18">
        <w:t>Orderwise</w:t>
      </w:r>
      <w:r>
        <w:t xml:space="preserve"> </w:t>
      </w:r>
      <w:r w:rsidR="00CA7C5E">
        <w:t xml:space="preserve">is up to date with the correct customer and supplier accounts and </w:t>
      </w:r>
      <w:r>
        <w:t>has the correct exchange rates</w:t>
      </w:r>
    </w:p>
    <w:p w14:paraId="707C71B8" w14:textId="129C3F31" w:rsidR="001A14A4" w:rsidRDefault="00CA7C5E" w:rsidP="0009286F">
      <w:pPr>
        <w:pStyle w:val="ListParagraph"/>
        <w:numPr>
          <w:ilvl w:val="0"/>
          <w:numId w:val="8"/>
        </w:numPr>
        <w:jc w:val="both"/>
      </w:pPr>
      <w:r>
        <w:t>Daily</w:t>
      </w:r>
      <w:r w:rsidR="001A14A4">
        <w:t xml:space="preserve"> bank reconciliation</w:t>
      </w:r>
    </w:p>
    <w:p w14:paraId="2E5F65F3" w14:textId="38DF3966" w:rsidR="00CA7C5E" w:rsidRDefault="00CA7C5E" w:rsidP="0009286F">
      <w:pPr>
        <w:pStyle w:val="ListParagraph"/>
        <w:numPr>
          <w:ilvl w:val="0"/>
          <w:numId w:val="8"/>
        </w:numPr>
        <w:jc w:val="both"/>
      </w:pPr>
      <w:r>
        <w:t>Support the supplier payment process</w:t>
      </w:r>
    </w:p>
    <w:p w14:paraId="43F9D9F6" w14:textId="168F58CA" w:rsidR="00A82569" w:rsidRPr="00A82569" w:rsidRDefault="00CA7C5E" w:rsidP="00A82569">
      <w:pPr>
        <w:pStyle w:val="ListParagraph"/>
        <w:numPr>
          <w:ilvl w:val="0"/>
          <w:numId w:val="8"/>
        </w:numPr>
        <w:rPr>
          <w:rFonts w:eastAsiaTheme="minorHAnsi"/>
        </w:rPr>
      </w:pPr>
      <w:r>
        <w:t>Reconciliation of purchase orders and sales orders to sales invoices</w:t>
      </w:r>
    </w:p>
    <w:p w14:paraId="43AB2638" w14:textId="5EE44A35" w:rsidR="001A14A4" w:rsidRPr="00CA7C5E" w:rsidRDefault="001A14A4" w:rsidP="0009286F">
      <w:pPr>
        <w:pStyle w:val="ListParagraph"/>
        <w:numPr>
          <w:ilvl w:val="0"/>
          <w:numId w:val="8"/>
        </w:numPr>
        <w:jc w:val="both"/>
        <w:rPr>
          <w:highlight w:val="yellow"/>
        </w:rPr>
      </w:pPr>
      <w:r w:rsidRPr="00CA7C5E">
        <w:rPr>
          <w:highlight w:val="yellow"/>
        </w:rPr>
        <w:t>Payroll processing and end of year processes</w:t>
      </w:r>
      <w:r w:rsidR="00CA7C5E" w:rsidRPr="00CA7C5E">
        <w:rPr>
          <w:highlight w:val="yellow"/>
        </w:rPr>
        <w:t xml:space="preserve"> – TBC, this would depend on the ability of the candidate</w:t>
      </w:r>
    </w:p>
    <w:p w14:paraId="52BC1438" w14:textId="1EF94DAB" w:rsidR="0028017A" w:rsidRPr="001A14A4" w:rsidRDefault="0028017A" w:rsidP="0009286F">
      <w:pPr>
        <w:autoSpaceDE w:val="0"/>
        <w:autoSpaceDN w:val="0"/>
        <w:adjustRightInd w:val="0"/>
        <w:spacing w:after="0" w:line="240" w:lineRule="auto"/>
        <w:jc w:val="both"/>
        <w:rPr>
          <w:rFonts w:asciiTheme="minorHAnsi" w:hAnsiTheme="minorHAnsi" w:cstheme="minorHAnsi"/>
          <w:b/>
          <w:bCs/>
        </w:rPr>
      </w:pPr>
      <w:r w:rsidRPr="001A14A4">
        <w:rPr>
          <w:rFonts w:asciiTheme="minorHAnsi" w:hAnsiTheme="minorHAnsi" w:cstheme="minorHAnsi"/>
          <w:b/>
          <w:bCs/>
        </w:rPr>
        <w:t>Requirements</w:t>
      </w:r>
    </w:p>
    <w:p w14:paraId="4E0E9D6F" w14:textId="4A69A596" w:rsidR="005A1F64" w:rsidRPr="001A14A4" w:rsidRDefault="001A14A4" w:rsidP="0009286F">
      <w:pPr>
        <w:pStyle w:val="ListParagraph"/>
        <w:numPr>
          <w:ilvl w:val="0"/>
          <w:numId w:val="8"/>
        </w:numPr>
        <w:jc w:val="both"/>
      </w:pPr>
      <w:r w:rsidRPr="001A14A4">
        <w:t xml:space="preserve">AAT </w:t>
      </w:r>
      <w:r w:rsidR="00517133">
        <w:t xml:space="preserve">/ CPA </w:t>
      </w:r>
      <w:r w:rsidRPr="001A14A4">
        <w:t>qualified or willing to study</w:t>
      </w:r>
    </w:p>
    <w:p w14:paraId="55968676" w14:textId="0D962425" w:rsidR="001A14A4" w:rsidRDefault="001A14A4" w:rsidP="0009286F">
      <w:pPr>
        <w:pStyle w:val="ListParagraph"/>
        <w:numPr>
          <w:ilvl w:val="0"/>
          <w:numId w:val="8"/>
        </w:numPr>
        <w:jc w:val="both"/>
      </w:pPr>
      <w:r w:rsidRPr="001A14A4">
        <w:t>Previous experience in a similar role</w:t>
      </w:r>
    </w:p>
    <w:p w14:paraId="53F5468E" w14:textId="6D8939A3" w:rsidR="00A82569" w:rsidRPr="001A14A4" w:rsidRDefault="00A82569" w:rsidP="0009286F">
      <w:pPr>
        <w:pStyle w:val="ListParagraph"/>
        <w:numPr>
          <w:ilvl w:val="0"/>
          <w:numId w:val="8"/>
        </w:numPr>
        <w:jc w:val="both"/>
      </w:pPr>
      <w:r>
        <w:t xml:space="preserve">Previous experience of using </w:t>
      </w:r>
      <w:r w:rsidR="00581438">
        <w:t>DATEV</w:t>
      </w:r>
    </w:p>
    <w:p w14:paraId="04ACDFFD" w14:textId="6CF33E18" w:rsidR="001A14A4" w:rsidRPr="001A14A4" w:rsidRDefault="001A14A4" w:rsidP="001A14A4">
      <w:pPr>
        <w:pStyle w:val="ListParagraph"/>
        <w:numPr>
          <w:ilvl w:val="0"/>
          <w:numId w:val="8"/>
        </w:numPr>
        <w:jc w:val="both"/>
      </w:pPr>
      <w:r w:rsidRPr="001A14A4">
        <w:t>Advanced excel skills</w:t>
      </w:r>
    </w:p>
    <w:p w14:paraId="4AA212EF" w14:textId="791538CA" w:rsidR="001A14A4" w:rsidRPr="001A14A4" w:rsidRDefault="001A14A4" w:rsidP="001A14A4">
      <w:pPr>
        <w:pStyle w:val="ListParagraph"/>
        <w:numPr>
          <w:ilvl w:val="0"/>
          <w:numId w:val="8"/>
        </w:numPr>
        <w:jc w:val="both"/>
      </w:pPr>
      <w:r w:rsidRPr="001A14A4">
        <w:t>Accruals and pre-payments</w:t>
      </w:r>
    </w:p>
    <w:p w14:paraId="3A2DEFDD" w14:textId="0C44CCB2" w:rsidR="005A1F64" w:rsidRPr="001A14A4" w:rsidRDefault="001A14A4" w:rsidP="001A14A4">
      <w:pPr>
        <w:pStyle w:val="ListParagraph"/>
        <w:numPr>
          <w:ilvl w:val="0"/>
          <w:numId w:val="8"/>
        </w:numPr>
        <w:jc w:val="both"/>
      </w:pPr>
      <w:r w:rsidRPr="001A14A4">
        <w:t>Sales ledger and credit control experience</w:t>
      </w:r>
    </w:p>
    <w:p w14:paraId="6F042DE9" w14:textId="61F5854F" w:rsidR="0028017A" w:rsidRPr="001A14A4" w:rsidRDefault="0028017A" w:rsidP="0009286F">
      <w:pPr>
        <w:autoSpaceDE w:val="0"/>
        <w:autoSpaceDN w:val="0"/>
        <w:adjustRightInd w:val="0"/>
        <w:spacing w:after="0" w:line="240" w:lineRule="auto"/>
        <w:jc w:val="both"/>
        <w:rPr>
          <w:rFonts w:asciiTheme="minorHAnsi" w:hAnsiTheme="minorHAnsi" w:cstheme="minorHAnsi"/>
          <w:b/>
          <w:bCs/>
        </w:rPr>
      </w:pPr>
      <w:r w:rsidRPr="001A14A4">
        <w:rPr>
          <w:rFonts w:asciiTheme="minorHAnsi" w:hAnsiTheme="minorHAnsi" w:cstheme="minorHAnsi"/>
          <w:b/>
          <w:bCs/>
        </w:rPr>
        <w:t>Competencies</w:t>
      </w:r>
    </w:p>
    <w:p w14:paraId="42ED83C6" w14:textId="73C13E30" w:rsidR="005A1F64" w:rsidRPr="001A14A4" w:rsidRDefault="001A14A4" w:rsidP="0009286F">
      <w:pPr>
        <w:pStyle w:val="ListParagraph"/>
        <w:numPr>
          <w:ilvl w:val="0"/>
          <w:numId w:val="2"/>
        </w:numPr>
        <w:autoSpaceDE w:val="0"/>
        <w:autoSpaceDN w:val="0"/>
        <w:adjustRightInd w:val="0"/>
        <w:spacing w:after="0" w:line="240" w:lineRule="auto"/>
        <w:ind w:hanging="294"/>
        <w:jc w:val="both"/>
        <w:rPr>
          <w:rFonts w:asciiTheme="minorHAnsi" w:hAnsiTheme="minorHAnsi" w:cstheme="minorHAnsi"/>
          <w:bCs/>
        </w:rPr>
      </w:pPr>
      <w:r w:rsidRPr="001A14A4">
        <w:rPr>
          <w:rFonts w:asciiTheme="minorHAnsi" w:hAnsiTheme="minorHAnsi" w:cstheme="minorHAnsi"/>
          <w:bCs/>
        </w:rPr>
        <w:t>Able to communicate at all levels of the business and Internationally</w:t>
      </w:r>
    </w:p>
    <w:p w14:paraId="40AE1B69" w14:textId="7E1B1A0C" w:rsidR="001A14A4" w:rsidRPr="001A14A4" w:rsidRDefault="001A14A4" w:rsidP="0009286F">
      <w:pPr>
        <w:pStyle w:val="ListParagraph"/>
        <w:numPr>
          <w:ilvl w:val="0"/>
          <w:numId w:val="2"/>
        </w:numPr>
        <w:autoSpaceDE w:val="0"/>
        <w:autoSpaceDN w:val="0"/>
        <w:adjustRightInd w:val="0"/>
        <w:spacing w:after="0" w:line="240" w:lineRule="auto"/>
        <w:ind w:hanging="294"/>
        <w:jc w:val="both"/>
        <w:rPr>
          <w:rFonts w:asciiTheme="minorHAnsi" w:hAnsiTheme="minorHAnsi" w:cstheme="minorHAnsi"/>
          <w:bCs/>
        </w:rPr>
      </w:pPr>
      <w:r w:rsidRPr="001A14A4">
        <w:rPr>
          <w:rFonts w:asciiTheme="minorHAnsi" w:hAnsiTheme="minorHAnsi" w:cstheme="minorHAnsi"/>
          <w:bCs/>
        </w:rPr>
        <w:t>Able to work under pressure and to deadlines</w:t>
      </w:r>
    </w:p>
    <w:p w14:paraId="4996EBA1" w14:textId="6A7E6F62" w:rsidR="005A1F64" w:rsidRDefault="001A14A4" w:rsidP="0009286F">
      <w:pPr>
        <w:pStyle w:val="ListParagraph"/>
        <w:numPr>
          <w:ilvl w:val="0"/>
          <w:numId w:val="2"/>
        </w:numPr>
        <w:autoSpaceDE w:val="0"/>
        <w:autoSpaceDN w:val="0"/>
        <w:adjustRightInd w:val="0"/>
        <w:spacing w:after="0" w:line="240" w:lineRule="auto"/>
        <w:ind w:hanging="294"/>
        <w:jc w:val="both"/>
        <w:rPr>
          <w:rFonts w:asciiTheme="minorHAnsi" w:hAnsiTheme="minorHAnsi" w:cstheme="minorHAnsi"/>
          <w:bCs/>
        </w:rPr>
      </w:pPr>
      <w:r w:rsidRPr="001A14A4">
        <w:rPr>
          <w:rFonts w:asciiTheme="minorHAnsi" w:hAnsiTheme="minorHAnsi" w:cstheme="minorHAnsi"/>
          <w:bCs/>
        </w:rPr>
        <w:t>Excellent p</w:t>
      </w:r>
      <w:r w:rsidR="005A1F64" w:rsidRPr="001A14A4">
        <w:rPr>
          <w:rFonts w:asciiTheme="minorHAnsi" w:hAnsiTheme="minorHAnsi" w:cstheme="minorHAnsi"/>
          <w:bCs/>
        </w:rPr>
        <w:t>rioritising</w:t>
      </w:r>
      <w:r w:rsidRPr="001A14A4">
        <w:rPr>
          <w:rFonts w:asciiTheme="minorHAnsi" w:hAnsiTheme="minorHAnsi" w:cstheme="minorHAnsi"/>
          <w:bCs/>
        </w:rPr>
        <w:t xml:space="preserve"> skills</w:t>
      </w:r>
    </w:p>
    <w:p w14:paraId="0F84020F" w14:textId="3A8AAA01" w:rsidR="001A14A4" w:rsidRDefault="001A14A4" w:rsidP="0009286F">
      <w:pPr>
        <w:pStyle w:val="ListParagraph"/>
        <w:numPr>
          <w:ilvl w:val="0"/>
          <w:numId w:val="2"/>
        </w:numPr>
        <w:autoSpaceDE w:val="0"/>
        <w:autoSpaceDN w:val="0"/>
        <w:adjustRightInd w:val="0"/>
        <w:spacing w:after="0" w:line="240" w:lineRule="auto"/>
        <w:ind w:hanging="294"/>
        <w:jc w:val="both"/>
        <w:rPr>
          <w:rFonts w:asciiTheme="minorHAnsi" w:hAnsiTheme="minorHAnsi" w:cstheme="minorHAnsi"/>
          <w:bCs/>
        </w:rPr>
      </w:pPr>
      <w:r>
        <w:rPr>
          <w:rFonts w:asciiTheme="minorHAnsi" w:hAnsiTheme="minorHAnsi" w:cstheme="minorHAnsi"/>
          <w:bCs/>
        </w:rPr>
        <w:lastRenderedPageBreak/>
        <w:t>Methodical</w:t>
      </w:r>
    </w:p>
    <w:p w14:paraId="74A8C07A" w14:textId="685FAB66" w:rsidR="001A14A4" w:rsidRPr="001A14A4" w:rsidRDefault="001A14A4" w:rsidP="0009286F">
      <w:pPr>
        <w:pStyle w:val="ListParagraph"/>
        <w:numPr>
          <w:ilvl w:val="0"/>
          <w:numId w:val="2"/>
        </w:numPr>
        <w:autoSpaceDE w:val="0"/>
        <w:autoSpaceDN w:val="0"/>
        <w:adjustRightInd w:val="0"/>
        <w:spacing w:after="0" w:line="240" w:lineRule="auto"/>
        <w:ind w:hanging="294"/>
        <w:jc w:val="both"/>
        <w:rPr>
          <w:rFonts w:asciiTheme="minorHAnsi" w:hAnsiTheme="minorHAnsi" w:cstheme="minorHAnsi"/>
          <w:bCs/>
        </w:rPr>
      </w:pPr>
      <w:r>
        <w:rPr>
          <w:rFonts w:asciiTheme="minorHAnsi" w:hAnsiTheme="minorHAnsi" w:cstheme="minorHAnsi"/>
          <w:bCs/>
        </w:rPr>
        <w:t>Excellent attention to detail</w:t>
      </w:r>
    </w:p>
    <w:p w14:paraId="757F7F91" w14:textId="070EA1D6" w:rsidR="00D46716" w:rsidRPr="001A14A4" w:rsidRDefault="00D46716" w:rsidP="001A14A4">
      <w:pPr>
        <w:pStyle w:val="ListParagraph"/>
        <w:autoSpaceDE w:val="0"/>
        <w:autoSpaceDN w:val="0"/>
        <w:adjustRightInd w:val="0"/>
        <w:spacing w:after="0" w:line="240" w:lineRule="auto"/>
        <w:jc w:val="both"/>
        <w:rPr>
          <w:rFonts w:asciiTheme="minorHAnsi" w:hAnsiTheme="minorHAnsi" w:cstheme="minorHAnsi"/>
          <w:bCs/>
        </w:rPr>
      </w:pPr>
    </w:p>
    <w:p w14:paraId="3BE188AF" w14:textId="67D347AD" w:rsidR="00181867" w:rsidRPr="001A14A4" w:rsidRDefault="00181867" w:rsidP="0009286F">
      <w:pPr>
        <w:autoSpaceDE w:val="0"/>
        <w:autoSpaceDN w:val="0"/>
        <w:adjustRightInd w:val="0"/>
        <w:spacing w:after="0" w:line="240" w:lineRule="auto"/>
        <w:jc w:val="both"/>
        <w:rPr>
          <w:rFonts w:asciiTheme="minorHAnsi" w:hAnsiTheme="minorHAnsi" w:cstheme="minorHAnsi"/>
          <w:b/>
          <w:bCs/>
        </w:rPr>
      </w:pPr>
      <w:r w:rsidRPr="001A14A4">
        <w:rPr>
          <w:rFonts w:asciiTheme="minorHAnsi" w:hAnsiTheme="minorHAnsi" w:cstheme="minorHAnsi"/>
          <w:b/>
          <w:bCs/>
        </w:rPr>
        <w:t>Work Conditions</w:t>
      </w:r>
    </w:p>
    <w:p w14:paraId="38E91772" w14:textId="1D9A11BD" w:rsidR="006A7C86" w:rsidRPr="001A14A4" w:rsidRDefault="00181867" w:rsidP="0009286F">
      <w:pPr>
        <w:pStyle w:val="ListParagraph"/>
        <w:numPr>
          <w:ilvl w:val="0"/>
          <w:numId w:val="6"/>
        </w:numPr>
        <w:autoSpaceDE w:val="0"/>
        <w:autoSpaceDN w:val="0"/>
        <w:adjustRightInd w:val="0"/>
        <w:spacing w:after="0" w:line="240" w:lineRule="auto"/>
        <w:ind w:hanging="294"/>
        <w:jc w:val="both"/>
        <w:rPr>
          <w:rFonts w:asciiTheme="minorHAnsi" w:hAnsiTheme="minorHAnsi" w:cstheme="minorHAnsi"/>
          <w:bCs/>
        </w:rPr>
      </w:pPr>
      <w:r w:rsidRPr="001A14A4">
        <w:rPr>
          <w:rFonts w:asciiTheme="minorHAnsi" w:hAnsiTheme="minorHAnsi" w:cstheme="minorHAnsi"/>
          <w:bCs/>
        </w:rPr>
        <w:t xml:space="preserve">Reports to </w:t>
      </w:r>
      <w:r w:rsidR="001A14A4" w:rsidRPr="001A14A4">
        <w:rPr>
          <w:rFonts w:eastAsia="Times New Roman" w:cstheme="minorHAnsi"/>
          <w:bdr w:val="none" w:sz="0" w:space="0" w:color="auto" w:frame="1"/>
          <w:lang w:eastAsia="en-GB"/>
        </w:rPr>
        <w:t>Commercial Director / General Manager with a dotted line to the Senior Finance Manager</w:t>
      </w:r>
    </w:p>
    <w:p w14:paraId="511B9791" w14:textId="2DEE0434" w:rsidR="006A7C86" w:rsidRPr="001A14A4" w:rsidRDefault="00E53897" w:rsidP="0009286F">
      <w:pPr>
        <w:pStyle w:val="ListParagraph"/>
        <w:numPr>
          <w:ilvl w:val="0"/>
          <w:numId w:val="6"/>
        </w:numPr>
        <w:autoSpaceDE w:val="0"/>
        <w:autoSpaceDN w:val="0"/>
        <w:adjustRightInd w:val="0"/>
        <w:spacing w:after="0" w:line="240" w:lineRule="auto"/>
        <w:ind w:hanging="294"/>
        <w:jc w:val="both"/>
        <w:rPr>
          <w:rFonts w:asciiTheme="minorHAnsi" w:hAnsiTheme="minorHAnsi" w:cstheme="minorHAnsi"/>
          <w:bCs/>
        </w:rPr>
      </w:pPr>
      <w:r w:rsidRPr="001A14A4">
        <w:rPr>
          <w:rFonts w:asciiTheme="minorHAnsi" w:hAnsiTheme="minorHAnsi" w:cstheme="minorHAnsi"/>
          <w:bCs/>
        </w:rPr>
        <w:t>Overtime may be required from time to time</w:t>
      </w:r>
    </w:p>
    <w:p w14:paraId="77035A1F" w14:textId="0B747880" w:rsidR="005A1F64" w:rsidRPr="001A14A4" w:rsidRDefault="005A1F64" w:rsidP="001A14A4">
      <w:pPr>
        <w:pStyle w:val="ListParagraph"/>
        <w:autoSpaceDE w:val="0"/>
        <w:autoSpaceDN w:val="0"/>
        <w:adjustRightInd w:val="0"/>
        <w:spacing w:after="0" w:line="240" w:lineRule="auto"/>
        <w:jc w:val="both"/>
        <w:rPr>
          <w:rFonts w:asciiTheme="minorHAnsi" w:hAnsiTheme="minorHAnsi" w:cstheme="minorHAnsi"/>
          <w:bCs/>
        </w:rPr>
      </w:pPr>
    </w:p>
    <w:sectPr w:rsidR="005A1F64" w:rsidRPr="001A14A4" w:rsidSect="009F6EB3">
      <w:headerReference w:type="default" r:id="rId8"/>
      <w:footerReference w:type="default" r:id="rId9"/>
      <w:pgSz w:w="11900" w:h="16840"/>
      <w:pgMar w:top="1985" w:right="794" w:bottom="1418" w:left="794" w:header="142" w:footer="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5B10B" w14:textId="77777777" w:rsidR="00CA7C5E" w:rsidRDefault="00CA7C5E" w:rsidP="00D65C9A">
      <w:r>
        <w:separator/>
      </w:r>
    </w:p>
  </w:endnote>
  <w:endnote w:type="continuationSeparator" w:id="0">
    <w:p w14:paraId="41475566" w14:textId="77777777" w:rsidR="00CA7C5E" w:rsidRDefault="00CA7C5E" w:rsidP="00D6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E0EA" w14:textId="76386B74" w:rsidR="00CA7C5E" w:rsidRPr="000D553E" w:rsidRDefault="000156D1" w:rsidP="000D553E">
    <w:pPr>
      <w:pStyle w:val="Footer"/>
      <w:tabs>
        <w:tab w:val="clear" w:pos="4320"/>
        <w:tab w:val="center" w:pos="5103"/>
      </w:tabs>
      <w:rPr>
        <w:sz w:val="16"/>
        <w:szCs w:val="16"/>
      </w:rPr>
    </w:pPr>
    <w:proofErr w:type="spellStart"/>
    <w:r>
      <w:rPr>
        <w:sz w:val="16"/>
        <w:szCs w:val="16"/>
      </w:rPr>
      <w:t>DE</w:t>
    </w:r>
    <w:r w:rsidR="00CA7C5E">
      <w:rPr>
        <w:sz w:val="16"/>
        <w:szCs w:val="16"/>
      </w:rPr>
      <w:t>_FINANCE_Finance</w:t>
    </w:r>
    <w:proofErr w:type="spellEnd"/>
    <w:r w:rsidR="00CA7C5E">
      <w:rPr>
        <w:sz w:val="16"/>
        <w:szCs w:val="16"/>
      </w:rPr>
      <w:t xml:space="preserve"> Assistant</w:t>
    </w:r>
    <w:r w:rsidR="00CA7C5E" w:rsidRPr="000D553E">
      <w:rPr>
        <w:sz w:val="16"/>
        <w:szCs w:val="16"/>
      </w:rPr>
      <w:tab/>
      <w:t xml:space="preserve">Page </w:t>
    </w:r>
    <w:r w:rsidR="00CA7C5E" w:rsidRPr="000D553E">
      <w:rPr>
        <w:sz w:val="16"/>
        <w:szCs w:val="16"/>
      </w:rPr>
      <w:fldChar w:fldCharType="begin"/>
    </w:r>
    <w:r w:rsidR="00CA7C5E" w:rsidRPr="000D553E">
      <w:rPr>
        <w:sz w:val="16"/>
        <w:szCs w:val="16"/>
      </w:rPr>
      <w:instrText xml:space="preserve"> PAGE   \* MERGEFORMAT </w:instrText>
    </w:r>
    <w:r w:rsidR="00CA7C5E" w:rsidRPr="000D553E">
      <w:rPr>
        <w:sz w:val="16"/>
        <w:szCs w:val="16"/>
      </w:rPr>
      <w:fldChar w:fldCharType="separate"/>
    </w:r>
    <w:r w:rsidR="00CA7C5E" w:rsidRPr="000D553E">
      <w:rPr>
        <w:noProof/>
        <w:sz w:val="16"/>
        <w:szCs w:val="16"/>
      </w:rPr>
      <w:t>1</w:t>
    </w:r>
    <w:r w:rsidR="00CA7C5E" w:rsidRPr="000D553E">
      <w:rPr>
        <w:noProof/>
        <w:sz w:val="16"/>
        <w:szCs w:val="16"/>
      </w:rPr>
      <w:fldChar w:fldCharType="end"/>
    </w:r>
    <w:r w:rsidR="00CA7C5E" w:rsidRPr="000D553E">
      <w:rPr>
        <w:noProof/>
        <w:sz w:val="16"/>
        <w:szCs w:val="16"/>
      </w:rPr>
      <w:t xml:space="preserve"> of </w:t>
    </w:r>
    <w:r w:rsidR="00A82569">
      <w:rPr>
        <w:noProof/>
        <w:sz w:val="16"/>
        <w:szCs w:val="16"/>
      </w:rPr>
      <w:t>2</w:t>
    </w:r>
    <w:r w:rsidR="00CA7C5E">
      <w:rPr>
        <w:noProof/>
        <w:sz w:val="16"/>
        <w:szCs w:val="16"/>
      </w:rPr>
      <w:tab/>
    </w:r>
    <w:r w:rsidR="00CA7C5E" w:rsidRPr="000D553E">
      <w:rPr>
        <w:noProof/>
        <w:sz w:val="16"/>
        <w:szCs w:val="16"/>
      </w:rPr>
      <w:tab/>
    </w:r>
    <w:r>
      <w:rPr>
        <w:noProof/>
        <w:sz w:val="16"/>
        <w:szCs w:val="16"/>
      </w:rPr>
      <w:t>May</w:t>
    </w:r>
    <w:r w:rsidR="00CA7C5E" w:rsidRPr="000D553E">
      <w:rPr>
        <w:noProof/>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0C211" w14:textId="77777777" w:rsidR="00CA7C5E" w:rsidRDefault="00CA7C5E" w:rsidP="00D65C9A">
      <w:r>
        <w:separator/>
      </w:r>
    </w:p>
  </w:footnote>
  <w:footnote w:type="continuationSeparator" w:id="0">
    <w:p w14:paraId="0B76E4F0" w14:textId="77777777" w:rsidR="00CA7C5E" w:rsidRDefault="00CA7C5E" w:rsidP="00D6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FC44" w14:textId="4B26A9BE" w:rsidR="00CA7C5E" w:rsidRDefault="005E46A1" w:rsidP="008B42A1">
    <w:pPr>
      <w:pStyle w:val="Header"/>
    </w:pPr>
    <w:r w:rsidRPr="008B42A1">
      <w:rPr>
        <w:noProof/>
      </w:rPr>
      <mc:AlternateContent>
        <mc:Choice Requires="wps">
          <w:drawing>
            <wp:anchor distT="45720" distB="45720" distL="114300" distR="114300" simplePos="0" relativeHeight="251661312" behindDoc="0" locked="0" layoutInCell="1" allowOverlap="1" wp14:anchorId="289F6D06" wp14:editId="5497D5FC">
              <wp:simplePos x="0" y="0"/>
              <wp:positionH relativeFrom="column">
                <wp:posOffset>4442460</wp:posOffset>
              </wp:positionH>
              <wp:positionV relativeFrom="paragraph">
                <wp:posOffset>182880</wp:posOffset>
              </wp:positionV>
              <wp:extent cx="2057400" cy="628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8650"/>
                      </a:xfrm>
                      <a:prstGeom prst="rect">
                        <a:avLst/>
                      </a:prstGeom>
                      <a:solidFill>
                        <a:srgbClr val="FFFFFF"/>
                      </a:solidFill>
                      <a:ln w="9525">
                        <a:noFill/>
                        <a:miter lim="800000"/>
                        <a:headEnd/>
                        <a:tailEnd/>
                      </a:ln>
                    </wps:spPr>
                    <wps:txbx>
                      <w:txbxContent>
                        <w:p w14:paraId="30E5EE44" w14:textId="718E8478" w:rsidR="00CA7C5E" w:rsidRDefault="005E46A1" w:rsidP="008B42A1">
                          <w:pPr>
                            <w:jc w:val="right"/>
                          </w:pPr>
                          <w:r>
                            <w:rPr>
                              <w:noProof/>
                            </w:rPr>
                            <w:drawing>
                              <wp:inline distT="0" distB="0" distL="0" distR="0" wp14:anchorId="037CF14C" wp14:editId="17761992">
                                <wp:extent cx="1865630" cy="549275"/>
                                <wp:effectExtent l="0" t="0" r="1270" b="3175"/>
                                <wp:docPr id="47" name="Picture 47" descr="\\BAPVS1DC01.BAP.bappharma.com\Folder Redirection\chris\Desktop\logo.jpg"/>
                                <wp:cNvGraphicFramePr/>
                                <a:graphic xmlns:a="http://schemas.openxmlformats.org/drawingml/2006/main">
                                  <a:graphicData uri="http://schemas.openxmlformats.org/drawingml/2006/picture">
                                    <pic:pic xmlns:pic="http://schemas.openxmlformats.org/drawingml/2006/picture">
                                      <pic:nvPicPr>
                                        <pic:cNvPr id="47" name="Picture 47" descr="\\BAPVS1DC01.BAP.bappharma.com\Folder Redirection\chris\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49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F6D06" id="_x0000_t202" coordsize="21600,21600" o:spt="202" path="m,l,21600r21600,l21600,xe">
              <v:stroke joinstyle="miter"/>
              <v:path gradientshapeok="t" o:connecttype="rect"/>
            </v:shapetype>
            <v:shape id="Text Box 2" o:spid="_x0000_s1026" type="#_x0000_t202" style="position:absolute;margin-left:349.8pt;margin-top:14.4pt;width:162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" stroked="f">
              <v:textbox>
                <w:txbxContent>
                  <w:p w14:paraId="30E5EE44" w14:textId="718E8478" w:rsidR="00CA7C5E" w:rsidRDefault="005E46A1" w:rsidP="008B42A1">
                    <w:pPr>
                      <w:jc w:val="right"/>
                    </w:pPr>
                    <w:r>
                      <w:rPr>
                        <w:noProof/>
                      </w:rPr>
                      <w:drawing>
                        <wp:inline distT="0" distB="0" distL="0" distR="0" wp14:anchorId="037CF14C" wp14:editId="17761992">
                          <wp:extent cx="1865630" cy="549275"/>
                          <wp:effectExtent l="0" t="0" r="1270" b="3175"/>
                          <wp:docPr id="47" name="Picture 47" descr="\\BAPVS1DC01.BAP.bappharma.com\Folder Redirection\chris\Desktop\logo.jpg"/>
                          <wp:cNvGraphicFramePr/>
                          <a:graphic xmlns:a="http://schemas.openxmlformats.org/drawingml/2006/main">
                            <a:graphicData uri="http://schemas.openxmlformats.org/drawingml/2006/picture">
                              <pic:pic xmlns:pic="http://schemas.openxmlformats.org/drawingml/2006/picture">
                                <pic:nvPicPr>
                                  <pic:cNvPr id="47" name="Picture 47" descr="\\BAPVS1DC01.BAP.bappharma.com\Folder Redirection\chris\Desktop\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5630" cy="549275"/>
                                  </a:xfrm>
                                  <a:prstGeom prst="rect">
                                    <a:avLst/>
                                  </a:prstGeom>
                                  <a:noFill/>
                                  <a:ln>
                                    <a:noFill/>
                                  </a:ln>
                                </pic:spPr>
                              </pic:pic>
                            </a:graphicData>
                          </a:graphic>
                        </wp:inline>
                      </w:drawing>
                    </w:r>
                  </w:p>
                </w:txbxContent>
              </v:textbox>
              <w10:wrap type="square"/>
            </v:shape>
          </w:pict>
        </mc:Fallback>
      </mc:AlternateContent>
    </w:r>
    <w:r w:rsidR="00CA7C5E">
      <w:rPr>
        <w:noProof/>
      </w:rPr>
      <mc:AlternateContent>
        <mc:Choice Requires="wps">
          <w:drawing>
            <wp:anchor distT="45720" distB="45720" distL="114300" distR="114300" simplePos="0" relativeHeight="251659264" behindDoc="0" locked="0" layoutInCell="1" allowOverlap="1" wp14:anchorId="5CC7A97B" wp14:editId="4BD53CC0">
              <wp:simplePos x="0" y="0"/>
              <wp:positionH relativeFrom="column">
                <wp:posOffset>-45085</wp:posOffset>
              </wp:positionH>
              <wp:positionV relativeFrom="paragraph">
                <wp:posOffset>230505</wp:posOffset>
              </wp:positionV>
              <wp:extent cx="2360930"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8CAC2D" w14:textId="352AB732" w:rsidR="0028722D" w:rsidRPr="00A4246E" w:rsidRDefault="0028722D" w:rsidP="0028722D">
                          <w:pPr>
                            <w:pStyle w:val="NoSpacing"/>
                          </w:pPr>
                          <w:r w:rsidRPr="00A4246E">
                            <w:t>BAP Pharma GmbH</w:t>
                          </w:r>
                        </w:p>
                        <w:p w14:paraId="0DB622F3" w14:textId="77777777" w:rsidR="0028722D" w:rsidRPr="00A4246E" w:rsidRDefault="0028722D" w:rsidP="0028722D">
                          <w:pPr>
                            <w:pStyle w:val="NoSpacing"/>
                          </w:pPr>
                          <w:r w:rsidRPr="00A4246E">
                            <w:t xml:space="preserve">An der </w:t>
                          </w:r>
                          <w:proofErr w:type="spellStart"/>
                          <w:r w:rsidRPr="00A4246E">
                            <w:t>Kohlplatte</w:t>
                          </w:r>
                          <w:proofErr w:type="spellEnd"/>
                          <w:r w:rsidRPr="00A4246E">
                            <w:t xml:space="preserve"> 23,</w:t>
                          </w:r>
                        </w:p>
                        <w:p w14:paraId="1F678DA2" w14:textId="77777777" w:rsidR="0028722D" w:rsidRPr="00A4246E" w:rsidRDefault="0028722D" w:rsidP="0028722D">
                          <w:pPr>
                            <w:pStyle w:val="NoSpacing"/>
                          </w:pPr>
                          <w:r w:rsidRPr="00A4246E">
                            <w:t xml:space="preserve">89420 </w:t>
                          </w:r>
                          <w:proofErr w:type="spellStart"/>
                          <w:r w:rsidRPr="00A4246E">
                            <w:t>H</w:t>
                          </w:r>
                          <w:r w:rsidRPr="00A4246E">
                            <w:rPr>
                              <w:rFonts w:cs="Arial"/>
                            </w:rPr>
                            <w:t>öchstädt</w:t>
                          </w:r>
                          <w:proofErr w:type="spellEnd"/>
                          <w:r w:rsidRPr="00A4246E">
                            <w:rPr>
                              <w:rFonts w:cs="Arial"/>
                            </w:rPr>
                            <w:t>,</w:t>
                          </w:r>
                        </w:p>
                        <w:p w14:paraId="0269D26E" w14:textId="42C2CCC9" w:rsidR="00CA7C5E" w:rsidRDefault="0028722D" w:rsidP="0028722D">
                          <w:pPr>
                            <w:pStyle w:val="NoSpacing"/>
                          </w:pPr>
                          <w:r w:rsidRPr="00A4246E">
                            <w:t>Germany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C7A97B" id="_x0000_t202" coordsize="21600,21600" o:spt="202" path="m,l,21600r21600,l21600,xe">
              <v:stroke joinstyle="miter"/>
              <v:path gradientshapeok="t" o:connecttype="rect"/>
            </v:shapetype>
            <v:shape id="_x0000_s1027" type="#_x0000_t202" style="position:absolute;margin-left:-3.55pt;margin-top:18.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" stroked="f">
              <v:textbox style="mso-fit-shape-to-text:t">
                <w:txbxContent>
                  <w:p w14:paraId="768CAC2D" w14:textId="352AB732" w:rsidR="0028722D" w:rsidRPr="00A4246E" w:rsidRDefault="0028722D" w:rsidP="0028722D">
                    <w:pPr>
                      <w:pStyle w:val="NoSpacing"/>
                    </w:pPr>
                    <w:r w:rsidRPr="00A4246E">
                      <w:t>BAP Pharma GmbH</w:t>
                    </w:r>
                  </w:p>
                  <w:p w14:paraId="0DB622F3" w14:textId="77777777" w:rsidR="0028722D" w:rsidRPr="00A4246E" w:rsidRDefault="0028722D" w:rsidP="0028722D">
                    <w:pPr>
                      <w:pStyle w:val="NoSpacing"/>
                    </w:pPr>
                    <w:r w:rsidRPr="00A4246E">
                      <w:t xml:space="preserve">An der </w:t>
                    </w:r>
                    <w:proofErr w:type="spellStart"/>
                    <w:r w:rsidRPr="00A4246E">
                      <w:t>Kohlplatte</w:t>
                    </w:r>
                    <w:proofErr w:type="spellEnd"/>
                    <w:r w:rsidRPr="00A4246E">
                      <w:t xml:space="preserve"> 23,</w:t>
                    </w:r>
                  </w:p>
                  <w:p w14:paraId="1F678DA2" w14:textId="77777777" w:rsidR="0028722D" w:rsidRPr="00A4246E" w:rsidRDefault="0028722D" w:rsidP="0028722D">
                    <w:pPr>
                      <w:pStyle w:val="NoSpacing"/>
                    </w:pPr>
                    <w:r w:rsidRPr="00A4246E">
                      <w:t xml:space="preserve">89420 </w:t>
                    </w:r>
                    <w:proofErr w:type="spellStart"/>
                    <w:r w:rsidRPr="00A4246E">
                      <w:t>H</w:t>
                    </w:r>
                    <w:r w:rsidRPr="00A4246E">
                      <w:rPr>
                        <w:rFonts w:cs="Arial"/>
                      </w:rPr>
                      <w:t>öchstädt</w:t>
                    </w:r>
                    <w:proofErr w:type="spellEnd"/>
                    <w:r w:rsidRPr="00A4246E">
                      <w:rPr>
                        <w:rFonts w:cs="Arial"/>
                      </w:rPr>
                      <w:t>,</w:t>
                    </w:r>
                  </w:p>
                  <w:p w14:paraId="0269D26E" w14:textId="42C2CCC9" w:rsidR="00CA7C5E" w:rsidRDefault="0028722D" w:rsidP="0028722D">
                    <w:pPr>
                      <w:pStyle w:val="NoSpacing"/>
                    </w:pPr>
                    <w:r w:rsidRPr="00A4246E">
                      <w:t>Germany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424B"/>
    <w:multiLevelType w:val="multilevel"/>
    <w:tmpl w:val="16E8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0CA4"/>
    <w:multiLevelType w:val="multilevel"/>
    <w:tmpl w:val="3930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70DF9"/>
    <w:multiLevelType w:val="hybridMultilevel"/>
    <w:tmpl w:val="5C2ED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314E4"/>
    <w:multiLevelType w:val="hybridMultilevel"/>
    <w:tmpl w:val="2F647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A72F76"/>
    <w:multiLevelType w:val="hybridMultilevel"/>
    <w:tmpl w:val="AA40E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982C6E"/>
    <w:multiLevelType w:val="multilevel"/>
    <w:tmpl w:val="5934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04BAA"/>
    <w:multiLevelType w:val="multilevel"/>
    <w:tmpl w:val="EA98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FA1A02"/>
    <w:multiLevelType w:val="hybridMultilevel"/>
    <w:tmpl w:val="0ACEE68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8" w15:restartNumberingAfterBreak="0">
    <w:nsid w:val="68F42E10"/>
    <w:multiLevelType w:val="hybridMultilevel"/>
    <w:tmpl w:val="C63C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12349"/>
    <w:multiLevelType w:val="hybridMultilevel"/>
    <w:tmpl w:val="B25C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22C88"/>
    <w:multiLevelType w:val="hybridMultilevel"/>
    <w:tmpl w:val="423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2"/>
  </w:num>
  <w:num w:numId="6">
    <w:abstractNumId w:val="8"/>
  </w:num>
  <w:num w:numId="7">
    <w:abstractNumId w:val="5"/>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proofState w:spelling="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3D"/>
    <w:rsid w:val="000016CA"/>
    <w:rsid w:val="00002EC9"/>
    <w:rsid w:val="000156D1"/>
    <w:rsid w:val="000509E4"/>
    <w:rsid w:val="00057624"/>
    <w:rsid w:val="00063B18"/>
    <w:rsid w:val="00091494"/>
    <w:rsid w:val="0009286F"/>
    <w:rsid w:val="000A3142"/>
    <w:rsid w:val="000B1848"/>
    <w:rsid w:val="000D553E"/>
    <w:rsid w:val="000E0A0E"/>
    <w:rsid w:val="000E2F18"/>
    <w:rsid w:val="00115DB2"/>
    <w:rsid w:val="00123B47"/>
    <w:rsid w:val="0016220C"/>
    <w:rsid w:val="00165311"/>
    <w:rsid w:val="00181867"/>
    <w:rsid w:val="001A14A4"/>
    <w:rsid w:val="001A2C49"/>
    <w:rsid w:val="001A6971"/>
    <w:rsid w:val="001D0140"/>
    <w:rsid w:val="001E3F1B"/>
    <w:rsid w:val="00220A6F"/>
    <w:rsid w:val="00267D56"/>
    <w:rsid w:val="0028017A"/>
    <w:rsid w:val="00282D0E"/>
    <w:rsid w:val="0028722D"/>
    <w:rsid w:val="00294994"/>
    <w:rsid w:val="0029597C"/>
    <w:rsid w:val="002C550F"/>
    <w:rsid w:val="002F482D"/>
    <w:rsid w:val="00363311"/>
    <w:rsid w:val="00376157"/>
    <w:rsid w:val="00395DE4"/>
    <w:rsid w:val="003A10E1"/>
    <w:rsid w:val="003A5D1C"/>
    <w:rsid w:val="003E5072"/>
    <w:rsid w:val="00404C2C"/>
    <w:rsid w:val="00424125"/>
    <w:rsid w:val="0048014E"/>
    <w:rsid w:val="004845A2"/>
    <w:rsid w:val="0049793E"/>
    <w:rsid w:val="004B0941"/>
    <w:rsid w:val="004B7CE5"/>
    <w:rsid w:val="00501DE6"/>
    <w:rsid w:val="00517133"/>
    <w:rsid w:val="00523B7C"/>
    <w:rsid w:val="005562C5"/>
    <w:rsid w:val="00556AD0"/>
    <w:rsid w:val="00581438"/>
    <w:rsid w:val="00584266"/>
    <w:rsid w:val="0059443E"/>
    <w:rsid w:val="00597E73"/>
    <w:rsid w:val="005A1F64"/>
    <w:rsid w:val="005E46A1"/>
    <w:rsid w:val="005F0303"/>
    <w:rsid w:val="005F0FD4"/>
    <w:rsid w:val="00635350"/>
    <w:rsid w:val="006422E1"/>
    <w:rsid w:val="00642DA0"/>
    <w:rsid w:val="006A7C86"/>
    <w:rsid w:val="006B7D17"/>
    <w:rsid w:val="006E4B9E"/>
    <w:rsid w:val="0070599F"/>
    <w:rsid w:val="0072471B"/>
    <w:rsid w:val="007254D5"/>
    <w:rsid w:val="0074763F"/>
    <w:rsid w:val="0079541A"/>
    <w:rsid w:val="007A54B8"/>
    <w:rsid w:val="007B4E0F"/>
    <w:rsid w:val="007C008C"/>
    <w:rsid w:val="007C08A1"/>
    <w:rsid w:val="007C6274"/>
    <w:rsid w:val="00802340"/>
    <w:rsid w:val="0084603C"/>
    <w:rsid w:val="00850729"/>
    <w:rsid w:val="00854C7E"/>
    <w:rsid w:val="008816AB"/>
    <w:rsid w:val="0088219A"/>
    <w:rsid w:val="00897F9C"/>
    <w:rsid w:val="008B42A1"/>
    <w:rsid w:val="008C514E"/>
    <w:rsid w:val="008C61C7"/>
    <w:rsid w:val="008D4724"/>
    <w:rsid w:val="008F33AF"/>
    <w:rsid w:val="00906EA6"/>
    <w:rsid w:val="00942F5B"/>
    <w:rsid w:val="00955376"/>
    <w:rsid w:val="009A3C29"/>
    <w:rsid w:val="009A4E48"/>
    <w:rsid w:val="009C32AA"/>
    <w:rsid w:val="009F6EB3"/>
    <w:rsid w:val="00A82569"/>
    <w:rsid w:val="00A95EBD"/>
    <w:rsid w:val="00AA0361"/>
    <w:rsid w:val="00AD70CE"/>
    <w:rsid w:val="00AE016C"/>
    <w:rsid w:val="00B155A2"/>
    <w:rsid w:val="00B7103D"/>
    <w:rsid w:val="00BA4B2B"/>
    <w:rsid w:val="00BD1FAC"/>
    <w:rsid w:val="00BE177F"/>
    <w:rsid w:val="00C04C29"/>
    <w:rsid w:val="00C15DB4"/>
    <w:rsid w:val="00C16DB4"/>
    <w:rsid w:val="00C40EF4"/>
    <w:rsid w:val="00C517D1"/>
    <w:rsid w:val="00C71410"/>
    <w:rsid w:val="00CA7C5E"/>
    <w:rsid w:val="00CC7711"/>
    <w:rsid w:val="00CF452C"/>
    <w:rsid w:val="00D14A36"/>
    <w:rsid w:val="00D169FF"/>
    <w:rsid w:val="00D46716"/>
    <w:rsid w:val="00D57132"/>
    <w:rsid w:val="00D57ACE"/>
    <w:rsid w:val="00D65C9A"/>
    <w:rsid w:val="00DB15DA"/>
    <w:rsid w:val="00DF525A"/>
    <w:rsid w:val="00E04FFE"/>
    <w:rsid w:val="00E26AD1"/>
    <w:rsid w:val="00E276F5"/>
    <w:rsid w:val="00E53897"/>
    <w:rsid w:val="00E55803"/>
    <w:rsid w:val="00E639B2"/>
    <w:rsid w:val="00EF71E0"/>
    <w:rsid w:val="00F513BC"/>
    <w:rsid w:val="00F8434E"/>
    <w:rsid w:val="00F95DB4"/>
    <w:rsid w:val="00FA1757"/>
    <w:rsid w:val="00FD1735"/>
    <w:rsid w:val="00FD4A3D"/>
    <w:rsid w:val="00FE7AC1"/>
    <w:rsid w:val="00FF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63FC61E"/>
  <w14:defaultImageDpi w14:val="330"/>
  <w15:docId w15:val="{F06B334A-6E9F-424A-BE21-BCF96A01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ype"/>
    <w:qFormat/>
    <w:rsid w:val="00FD4A3D"/>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C9A"/>
    <w:pPr>
      <w:tabs>
        <w:tab w:val="center" w:pos="4320"/>
        <w:tab w:val="right" w:pos="8640"/>
      </w:tabs>
    </w:pPr>
  </w:style>
  <w:style w:type="character" w:customStyle="1" w:styleId="HeaderChar">
    <w:name w:val="Header Char"/>
    <w:link w:val="Header"/>
    <w:uiPriority w:val="99"/>
    <w:rsid w:val="00D65C9A"/>
    <w:rPr>
      <w:rFonts w:ascii="Franklin Gothic Book" w:eastAsia="Cambria" w:hAnsi="Franklin Gothic Book"/>
      <w:sz w:val="20"/>
      <w:lang w:val="en-GB"/>
    </w:rPr>
  </w:style>
  <w:style w:type="paragraph" w:styleId="Footer">
    <w:name w:val="footer"/>
    <w:basedOn w:val="Normal"/>
    <w:link w:val="FooterChar"/>
    <w:uiPriority w:val="99"/>
    <w:unhideWhenUsed/>
    <w:rsid w:val="00D65C9A"/>
    <w:pPr>
      <w:tabs>
        <w:tab w:val="center" w:pos="4320"/>
        <w:tab w:val="right" w:pos="8640"/>
      </w:tabs>
    </w:pPr>
  </w:style>
  <w:style w:type="character" w:customStyle="1" w:styleId="FooterChar">
    <w:name w:val="Footer Char"/>
    <w:link w:val="Footer"/>
    <w:uiPriority w:val="99"/>
    <w:rsid w:val="00D65C9A"/>
    <w:rPr>
      <w:rFonts w:ascii="Franklin Gothic Book" w:eastAsia="Cambria" w:hAnsi="Franklin Gothic Book"/>
      <w:sz w:val="20"/>
      <w:lang w:val="en-GB"/>
    </w:rPr>
  </w:style>
  <w:style w:type="paragraph" w:styleId="BalloonText">
    <w:name w:val="Balloon Text"/>
    <w:basedOn w:val="Normal"/>
    <w:link w:val="BalloonTextChar"/>
    <w:uiPriority w:val="99"/>
    <w:semiHidden/>
    <w:unhideWhenUsed/>
    <w:rsid w:val="00D65C9A"/>
    <w:rPr>
      <w:rFonts w:ascii="Lucida Grande" w:hAnsi="Lucida Grande"/>
      <w:sz w:val="18"/>
      <w:szCs w:val="18"/>
    </w:rPr>
  </w:style>
  <w:style w:type="character" w:customStyle="1" w:styleId="BalloonTextChar">
    <w:name w:val="Balloon Text Char"/>
    <w:link w:val="BalloonText"/>
    <w:uiPriority w:val="99"/>
    <w:semiHidden/>
    <w:rsid w:val="00D65C9A"/>
    <w:rPr>
      <w:rFonts w:ascii="Lucida Grande" w:eastAsia="Cambria" w:hAnsi="Lucida Grande"/>
      <w:sz w:val="18"/>
      <w:szCs w:val="18"/>
      <w:lang w:val="en-GB"/>
    </w:rPr>
  </w:style>
  <w:style w:type="paragraph" w:styleId="NoSpacing">
    <w:name w:val="No Spacing"/>
    <w:uiPriority w:val="1"/>
    <w:qFormat/>
    <w:rsid w:val="00FD4A3D"/>
    <w:rPr>
      <w:rFonts w:ascii="Calibri" w:eastAsia="Calibri" w:hAnsi="Calibri"/>
      <w:sz w:val="22"/>
      <w:szCs w:val="22"/>
      <w:lang w:eastAsia="en-US"/>
    </w:rPr>
  </w:style>
  <w:style w:type="paragraph" w:styleId="ListParagraph">
    <w:name w:val="List Paragraph"/>
    <w:basedOn w:val="Normal"/>
    <w:uiPriority w:val="34"/>
    <w:qFormat/>
    <w:rsid w:val="00FD4A3D"/>
    <w:pPr>
      <w:ind w:left="720"/>
      <w:contextualSpacing/>
    </w:pPr>
  </w:style>
  <w:style w:type="table" w:styleId="TableGrid">
    <w:name w:val="Table Grid"/>
    <w:basedOn w:val="TableNormal"/>
    <w:uiPriority w:val="59"/>
    <w:rsid w:val="0059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E4"/>
    <w:rPr>
      <w:sz w:val="16"/>
      <w:szCs w:val="16"/>
    </w:rPr>
  </w:style>
  <w:style w:type="paragraph" w:styleId="CommentText">
    <w:name w:val="annotation text"/>
    <w:basedOn w:val="Normal"/>
    <w:link w:val="CommentTextChar"/>
    <w:uiPriority w:val="99"/>
    <w:semiHidden/>
    <w:unhideWhenUsed/>
    <w:rsid w:val="00395DE4"/>
    <w:pPr>
      <w:spacing w:line="240" w:lineRule="auto"/>
    </w:pPr>
    <w:rPr>
      <w:sz w:val="20"/>
      <w:szCs w:val="20"/>
    </w:rPr>
  </w:style>
  <w:style w:type="character" w:customStyle="1" w:styleId="CommentTextChar">
    <w:name w:val="Comment Text Char"/>
    <w:basedOn w:val="DefaultParagraphFont"/>
    <w:link w:val="CommentText"/>
    <w:uiPriority w:val="99"/>
    <w:semiHidden/>
    <w:rsid w:val="00395DE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95DE4"/>
    <w:rPr>
      <w:b/>
      <w:bCs/>
    </w:rPr>
  </w:style>
  <w:style w:type="character" w:customStyle="1" w:styleId="CommentSubjectChar">
    <w:name w:val="Comment Subject Char"/>
    <w:basedOn w:val="CommentTextChar"/>
    <w:link w:val="CommentSubject"/>
    <w:uiPriority w:val="99"/>
    <w:semiHidden/>
    <w:rsid w:val="00395DE4"/>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548231168">
      <w:bodyDiv w:val="1"/>
      <w:marLeft w:val="0"/>
      <w:marRight w:val="0"/>
      <w:marTop w:val="0"/>
      <w:marBottom w:val="0"/>
      <w:divBdr>
        <w:top w:val="none" w:sz="0" w:space="0" w:color="auto"/>
        <w:left w:val="none" w:sz="0" w:space="0" w:color="auto"/>
        <w:bottom w:val="none" w:sz="0" w:space="0" w:color="auto"/>
        <w:right w:val="none" w:sz="0" w:space="0" w:color="auto"/>
      </w:divBdr>
    </w:div>
    <w:div w:id="688990765">
      <w:bodyDiv w:val="1"/>
      <w:marLeft w:val="0"/>
      <w:marRight w:val="0"/>
      <w:marTop w:val="0"/>
      <w:marBottom w:val="0"/>
      <w:divBdr>
        <w:top w:val="none" w:sz="0" w:space="0" w:color="auto"/>
        <w:left w:val="none" w:sz="0" w:space="0" w:color="auto"/>
        <w:bottom w:val="none" w:sz="0" w:space="0" w:color="auto"/>
        <w:right w:val="none" w:sz="0" w:space="0" w:color="auto"/>
      </w:divBdr>
    </w:div>
    <w:div w:id="1515729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NewBA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99751-36B3-4AC0-99B3-1ED50F35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NewBAPLetterhead</Template>
  <TotalTime>15</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Beare</dc:creator>
  <cp:lastModifiedBy>Emma McDermott</cp:lastModifiedBy>
  <cp:revision>8</cp:revision>
  <cp:lastPrinted>2020-01-27T14:08:00Z</cp:lastPrinted>
  <dcterms:created xsi:type="dcterms:W3CDTF">2020-04-30T09:34:00Z</dcterms:created>
  <dcterms:modified xsi:type="dcterms:W3CDTF">2020-05-15T08:58:00Z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22b0d6-cb08-48e4-b81e-c118f64f4880_Enabled">
    <vt:lpwstr>True</vt:lpwstr>
  </property>
  <property fmtid="{D5CDD505-2E9C-101B-9397-08002B2CF9AE}" pid="3" name="MSIP_Label_1f22b0d6-cb08-48e4-b81e-c118f64f4880_SiteId">
    <vt:lpwstr>1aa3f197-39d5-4269-bcea-93372aa086d9</vt:lpwstr>
  </property>
  <property fmtid="{D5CDD505-2E9C-101B-9397-08002B2CF9AE}" pid="4" name="MSIP_Label_1f22b0d6-cb08-48e4-b81e-c118f64f4880_Owner">
    <vt:lpwstr>Emma.McDermott@grunenthal.com</vt:lpwstr>
  </property>
  <property fmtid="{D5CDD505-2E9C-101B-9397-08002B2CF9AE}" pid="5" name="MSIP_Label_1f22b0d6-cb08-48e4-b81e-c118f64f4880_SetDate">
    <vt:lpwstr>2020-01-10T13:32:54.8242228Z</vt:lpwstr>
  </property>
  <property fmtid="{D5CDD505-2E9C-101B-9397-08002B2CF9AE}" pid="6" name="MSIP_Label_1f22b0d6-cb08-48e4-b81e-c118f64f4880_Name">
    <vt:lpwstr>Business Use</vt:lpwstr>
  </property>
  <property fmtid="{D5CDD505-2E9C-101B-9397-08002B2CF9AE}" pid="7" name="MSIP_Label_1f22b0d6-cb08-48e4-b81e-c118f64f4880_Application">
    <vt:lpwstr>Microsoft Azure Information Protection</vt:lpwstr>
  </property>
  <property fmtid="{D5CDD505-2E9C-101B-9397-08002B2CF9AE}" pid="8" name="MSIP_Label_1f22b0d6-cb08-48e4-b81e-c118f64f4880_ActionId">
    <vt:lpwstr>bc5b2629-f6f9-4b67-951e-54d2cc2d3f8b</vt:lpwstr>
  </property>
  <property fmtid="{D5CDD505-2E9C-101B-9397-08002B2CF9AE}" pid="9" name="MSIP_Label_1f22b0d6-cb08-48e4-b81e-c118f64f4880_Extended_MSFT_Method">
    <vt:lpwstr>Automatic</vt:lpwstr>
  </property>
  <property fmtid="{D5CDD505-2E9C-101B-9397-08002B2CF9AE}" pid="10" name="Sensitivity">
    <vt:lpwstr>Business Use</vt:lpwstr>
  </property>
</Properties>
</file>